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9CB" w:rsidRPr="00FF59CB" w:rsidRDefault="00FF59CB" w:rsidP="00FF59CB">
      <w:pPr>
        <w:spacing w:line="480" w:lineRule="auto"/>
        <w:rPr>
          <w:rFonts w:ascii="Times New Roman" w:hAnsi="Times New Roman" w:cs="Times New Roman"/>
          <w:sz w:val="24"/>
          <w:szCs w:val="24"/>
        </w:rPr>
      </w:pPr>
    </w:p>
    <w:p w:rsidR="00FF59CB" w:rsidRDefault="00FF59CB" w:rsidP="00FF59CB">
      <w:pPr>
        <w:spacing w:line="480" w:lineRule="auto"/>
        <w:rPr>
          <w:rFonts w:ascii="Times New Roman" w:hAnsi="Times New Roman" w:cs="Times New Roman"/>
          <w:sz w:val="24"/>
          <w:szCs w:val="24"/>
        </w:rPr>
      </w:pPr>
    </w:p>
    <w:p w:rsidR="006947AA" w:rsidRDefault="006947AA" w:rsidP="00FF59CB">
      <w:pPr>
        <w:spacing w:line="480" w:lineRule="auto"/>
        <w:rPr>
          <w:rFonts w:ascii="Times New Roman" w:hAnsi="Times New Roman" w:cs="Times New Roman"/>
          <w:sz w:val="24"/>
          <w:szCs w:val="24"/>
        </w:rPr>
      </w:pPr>
    </w:p>
    <w:p w:rsidR="006947AA" w:rsidRDefault="006947AA" w:rsidP="00FF59CB">
      <w:pPr>
        <w:spacing w:line="480" w:lineRule="auto"/>
        <w:rPr>
          <w:rFonts w:ascii="Times New Roman" w:hAnsi="Times New Roman" w:cs="Times New Roman"/>
          <w:sz w:val="24"/>
          <w:szCs w:val="24"/>
        </w:rPr>
      </w:pPr>
    </w:p>
    <w:p w:rsidR="006947AA" w:rsidRDefault="006947AA" w:rsidP="00FF59CB">
      <w:pPr>
        <w:spacing w:line="480" w:lineRule="auto"/>
        <w:rPr>
          <w:rFonts w:ascii="Times New Roman" w:hAnsi="Times New Roman" w:cs="Times New Roman"/>
          <w:sz w:val="24"/>
          <w:szCs w:val="24"/>
        </w:rPr>
      </w:pPr>
    </w:p>
    <w:p w:rsidR="006947AA" w:rsidRPr="00FF59CB" w:rsidRDefault="006947AA" w:rsidP="00FF59CB">
      <w:pPr>
        <w:spacing w:line="480" w:lineRule="auto"/>
        <w:rPr>
          <w:rFonts w:ascii="Times New Roman" w:hAnsi="Times New Roman" w:cs="Times New Roman"/>
          <w:sz w:val="24"/>
          <w:szCs w:val="24"/>
        </w:rPr>
      </w:pPr>
    </w:p>
    <w:p w:rsidR="00FF59CB" w:rsidRPr="00FF59CB" w:rsidRDefault="00FF59CB" w:rsidP="006947AA">
      <w:pPr>
        <w:spacing w:line="480" w:lineRule="auto"/>
        <w:jc w:val="center"/>
        <w:rPr>
          <w:rFonts w:ascii="Times New Roman" w:hAnsi="Times New Roman" w:cs="Times New Roman"/>
          <w:sz w:val="24"/>
          <w:szCs w:val="24"/>
        </w:rPr>
      </w:pPr>
      <w:r w:rsidRPr="00FF59CB">
        <w:rPr>
          <w:rFonts w:ascii="Times New Roman" w:hAnsi="Times New Roman" w:cs="Times New Roman"/>
          <w:sz w:val="24"/>
          <w:szCs w:val="24"/>
        </w:rPr>
        <w:t>Annotated Bibliography</w:t>
      </w:r>
      <w:r w:rsidR="006947AA">
        <w:rPr>
          <w:rFonts w:ascii="Times New Roman" w:hAnsi="Times New Roman" w:cs="Times New Roman"/>
          <w:sz w:val="24"/>
          <w:szCs w:val="24"/>
        </w:rPr>
        <w:t>:</w:t>
      </w:r>
      <w:r w:rsidR="006947AA" w:rsidRPr="006947AA">
        <w:rPr>
          <w:rFonts w:ascii="Times New Roman" w:hAnsi="Times New Roman" w:cs="Times New Roman"/>
          <w:sz w:val="24"/>
          <w:szCs w:val="24"/>
        </w:rPr>
        <w:t xml:space="preserve"> </w:t>
      </w:r>
      <w:r w:rsidR="006947AA" w:rsidRPr="00FF59CB">
        <w:rPr>
          <w:rFonts w:ascii="Times New Roman" w:hAnsi="Times New Roman" w:cs="Times New Roman"/>
          <w:sz w:val="24"/>
          <w:szCs w:val="24"/>
        </w:rPr>
        <w:t>Aristotle Model of Communication</w:t>
      </w:r>
    </w:p>
    <w:p w:rsidR="00FF59CB" w:rsidRDefault="00FF59CB" w:rsidP="006947AA">
      <w:pPr>
        <w:spacing w:line="480" w:lineRule="auto"/>
        <w:jc w:val="center"/>
        <w:rPr>
          <w:rFonts w:ascii="Times New Roman" w:hAnsi="Times New Roman" w:cs="Times New Roman"/>
          <w:sz w:val="24"/>
          <w:szCs w:val="24"/>
        </w:rPr>
      </w:pPr>
      <w:r w:rsidRPr="00FF59CB">
        <w:rPr>
          <w:rFonts w:ascii="Times New Roman" w:hAnsi="Times New Roman" w:cs="Times New Roman"/>
          <w:sz w:val="24"/>
          <w:szCs w:val="24"/>
        </w:rPr>
        <w:t>Student Name</w:t>
      </w:r>
    </w:p>
    <w:p w:rsidR="006947AA" w:rsidRPr="00FF59CB" w:rsidRDefault="006947AA" w:rsidP="006947A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FF59CB" w:rsidRPr="00FF59CB" w:rsidRDefault="00FF59CB" w:rsidP="006947AA">
      <w:pPr>
        <w:spacing w:line="480" w:lineRule="auto"/>
        <w:jc w:val="center"/>
        <w:rPr>
          <w:rFonts w:ascii="Times New Roman" w:hAnsi="Times New Roman" w:cs="Times New Roman"/>
          <w:sz w:val="24"/>
          <w:szCs w:val="24"/>
        </w:rPr>
      </w:pPr>
      <w:r w:rsidRPr="00FF59CB">
        <w:rPr>
          <w:rFonts w:ascii="Times New Roman" w:hAnsi="Times New Roman" w:cs="Times New Roman"/>
          <w:sz w:val="24"/>
          <w:szCs w:val="24"/>
        </w:rPr>
        <w:t>Institutional Name</w:t>
      </w: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lastRenderedPageBreak/>
        <w:t>Guide Star Blog, Karen Addis, 2013: How to Deliver an Effective Speech</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Retrieved from https://trust.guidestar.org/blog/2013/08/28/how-to-deliver-an-effective-speech/</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 xml:space="preserve"> This article outlines that, winning the attention and hearts of an audience requires a well-structured speech presented effectively. The following steps have to be undertaken to achieve an effective presentation</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Deliver three or four points then back them up. In most occasions studies have shown that a person cannot remember well more than 5 points, that means a speaker has to hang on his/her main points then give detail illustration about them. The next step is to make the content relevant to the audience in a manner that your audience understands massage without straining. The next step is to personalize your speech, make sure your presentation reflects your style; you need to use words and vocabularies that you are used to in daily life. The fourth step is to ensure you are writing for the ear but not the eye: you need to read your speech loudly paying attention to words and phrases that you stumble over. Then finally you need to practice frequently. Rehearsal will build your confidence and make you familiarise your materials.</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Gerry Sandusky, 2017: How to Influence Audience Perception in Presentation</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Retrieved from https://gerrysandusky.com/audience-perception/</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 xml:space="preserve"> This article claims that people tend to remember perception better than the content itself. The reason behind this is that people form perception quickly and then spends most of the time justifying it. </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 xml:space="preserve">In the current world, people make a perception of others faster than ever. Such an aspect makes it important for a speaker as it makes him have a clear perception he wishes his </w:t>
      </w:r>
      <w:r w:rsidRPr="00FF59CB">
        <w:rPr>
          <w:rFonts w:ascii="Times New Roman" w:hAnsi="Times New Roman" w:cs="Times New Roman"/>
          <w:sz w:val="24"/>
          <w:szCs w:val="24"/>
        </w:rPr>
        <w:lastRenderedPageBreak/>
        <w:t xml:space="preserve">audience to adopt before he begins the presentation. To get explicit content on this as a speaker, it starts with experiencing how quickly you form perception and what influences your perceptions. </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Barnhart, A.D. Eric Goffman: The Presentation of Self in Everyday Life</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Retrieved from http://web.pfx.edu/-tothm/theory/presentaion%20of%20Self.htm</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 xml:space="preserve">In this article, Goffman writes from a symbolic interactions perspective </w:t>
      </w:r>
      <w:r w:rsidR="006947AA" w:rsidRPr="00FF59CB">
        <w:rPr>
          <w:rFonts w:ascii="Times New Roman" w:hAnsi="Times New Roman" w:cs="Times New Roman"/>
          <w:sz w:val="24"/>
          <w:szCs w:val="24"/>
        </w:rPr>
        <w:t>analysing</w:t>
      </w:r>
      <w:r w:rsidRPr="00FF59CB">
        <w:rPr>
          <w:rFonts w:ascii="Times New Roman" w:hAnsi="Times New Roman" w:cs="Times New Roman"/>
          <w:sz w:val="24"/>
          <w:szCs w:val="24"/>
        </w:rPr>
        <w:t xml:space="preserve"> the process of interaction. He focuses on individual, group relation, the impact of environment and interactive meaning of information. Goffman claims that communication is part of the performance shaped by the environment and the audience to provide an impression to others to alter desired goals of the actor, the performance continues regardless of the mental state of an individual.</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The process of establishing social identity then becomes relevant aligned to the concept of front audience. Actor's performance is defined by part of the audience that is keen on the actor's activities. The front part of the audience functions as the vehicles of standardization to the rest of the audience. The actor has to communicate compellingly to ensure the front audience establishes a proper setting appearance for the social role assumed by the actor. The rest of the audience will understand the actor as a result of collective representation.</w:t>
      </w: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 xml:space="preserve">Nature of group dynamics is based on the relationship between the audience and the performance. Goffman uses the concept of the team to illustrate a group work whose members work in cooperation to archive a goal. Member of such a group can take leadership roles and others will remain loyal to him. The same aspect is applied to audience and performance which means the two must be in cooperation to achieve an effective presentation. He also presents the division of teamwork to audience and achievements in </w:t>
      </w:r>
      <w:r w:rsidRPr="00FF59CB">
        <w:rPr>
          <w:rFonts w:ascii="Times New Roman" w:hAnsi="Times New Roman" w:cs="Times New Roman"/>
          <w:sz w:val="24"/>
          <w:szCs w:val="24"/>
        </w:rPr>
        <w:lastRenderedPageBreak/>
        <w:t>terms of region of the audience including the front audience, back audience and outside stage audience. External stage audience refers to the inability to gain access to the performance. This aspect helps the actor to understand the means he can use to make sure his performance is in cooperation with the audience.</w:t>
      </w: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r w:rsidRPr="00FF59CB">
        <w:rPr>
          <w:rFonts w:ascii="Times New Roman" w:hAnsi="Times New Roman" w:cs="Times New Roman"/>
          <w:sz w:val="24"/>
          <w:szCs w:val="24"/>
        </w:rPr>
        <w:t xml:space="preserve"> </w:t>
      </w: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Pr="00FF59CB" w:rsidRDefault="00FF59CB" w:rsidP="00FF59CB">
      <w:pPr>
        <w:spacing w:line="480" w:lineRule="auto"/>
        <w:rPr>
          <w:rFonts w:ascii="Times New Roman" w:hAnsi="Times New Roman" w:cs="Times New Roman"/>
          <w:sz w:val="24"/>
          <w:szCs w:val="24"/>
        </w:rPr>
      </w:pPr>
    </w:p>
    <w:p w:rsidR="00FF59CB" w:rsidRDefault="00FF59CB" w:rsidP="00FF59CB">
      <w:pPr>
        <w:spacing w:line="480" w:lineRule="auto"/>
        <w:rPr>
          <w:rFonts w:ascii="Times New Roman" w:hAnsi="Times New Roman" w:cs="Times New Roman"/>
          <w:sz w:val="24"/>
          <w:szCs w:val="24"/>
        </w:rPr>
      </w:pPr>
    </w:p>
    <w:p w:rsidR="006947AA" w:rsidRDefault="006947AA" w:rsidP="00FF59CB">
      <w:pPr>
        <w:spacing w:line="480" w:lineRule="auto"/>
        <w:rPr>
          <w:rFonts w:ascii="Times New Roman" w:hAnsi="Times New Roman" w:cs="Times New Roman"/>
          <w:sz w:val="24"/>
          <w:szCs w:val="24"/>
        </w:rPr>
      </w:pPr>
    </w:p>
    <w:p w:rsidR="006947AA" w:rsidRPr="00FF59CB" w:rsidRDefault="006947AA" w:rsidP="00FF59CB">
      <w:pPr>
        <w:spacing w:line="480" w:lineRule="auto"/>
        <w:rPr>
          <w:rFonts w:ascii="Times New Roman" w:hAnsi="Times New Roman" w:cs="Times New Roman"/>
          <w:sz w:val="24"/>
          <w:szCs w:val="24"/>
        </w:rPr>
      </w:pPr>
    </w:p>
    <w:p w:rsidR="00FF59CB" w:rsidRPr="00FF59CB" w:rsidRDefault="00FF59CB" w:rsidP="006947AA">
      <w:pPr>
        <w:spacing w:line="480" w:lineRule="auto"/>
        <w:jc w:val="center"/>
        <w:rPr>
          <w:rFonts w:ascii="Times New Roman" w:hAnsi="Times New Roman" w:cs="Times New Roman"/>
          <w:sz w:val="24"/>
          <w:szCs w:val="24"/>
        </w:rPr>
      </w:pPr>
      <w:r w:rsidRPr="00FF59CB">
        <w:rPr>
          <w:rFonts w:ascii="Times New Roman" w:hAnsi="Times New Roman" w:cs="Times New Roman"/>
          <w:sz w:val="24"/>
          <w:szCs w:val="24"/>
        </w:rPr>
        <w:lastRenderedPageBreak/>
        <w:t>References</w:t>
      </w:r>
    </w:p>
    <w:p w:rsidR="00FF59CB" w:rsidRPr="00FF59CB" w:rsidRDefault="00FF59CB" w:rsidP="006947AA">
      <w:pPr>
        <w:spacing w:line="480" w:lineRule="auto"/>
        <w:ind w:left="720" w:hanging="720"/>
        <w:rPr>
          <w:rFonts w:ascii="Times New Roman" w:hAnsi="Times New Roman" w:cs="Times New Roman"/>
          <w:sz w:val="24"/>
          <w:szCs w:val="24"/>
        </w:rPr>
      </w:pPr>
      <w:r w:rsidRPr="00FF59CB">
        <w:rPr>
          <w:rFonts w:ascii="Times New Roman" w:hAnsi="Times New Roman" w:cs="Times New Roman"/>
          <w:sz w:val="24"/>
          <w:szCs w:val="24"/>
        </w:rPr>
        <w:t>Guide Star Blog, Karen Addis, 2013: How to Deliver an Effective Speech</w:t>
      </w:r>
    </w:p>
    <w:p w:rsidR="00FF59CB" w:rsidRPr="00FF59CB" w:rsidRDefault="00FF59CB" w:rsidP="006947AA">
      <w:pPr>
        <w:spacing w:line="480" w:lineRule="auto"/>
        <w:ind w:left="720" w:hanging="720"/>
        <w:rPr>
          <w:rFonts w:ascii="Times New Roman" w:hAnsi="Times New Roman" w:cs="Times New Roman"/>
          <w:sz w:val="24"/>
          <w:szCs w:val="24"/>
        </w:rPr>
      </w:pPr>
      <w:r w:rsidRPr="00FF59CB">
        <w:rPr>
          <w:rFonts w:ascii="Times New Roman" w:hAnsi="Times New Roman" w:cs="Times New Roman"/>
          <w:sz w:val="24"/>
          <w:szCs w:val="24"/>
        </w:rPr>
        <w:t>Gerry Sandusky, 2017: How to Influence Audience Perception in Presentation</w:t>
      </w:r>
    </w:p>
    <w:p w:rsidR="00FF59CB" w:rsidRPr="00FF59CB" w:rsidRDefault="00FF59CB" w:rsidP="006947AA">
      <w:pPr>
        <w:spacing w:line="480" w:lineRule="auto"/>
        <w:ind w:left="720" w:hanging="720"/>
        <w:rPr>
          <w:rFonts w:ascii="Times New Roman" w:hAnsi="Times New Roman" w:cs="Times New Roman"/>
          <w:sz w:val="24"/>
          <w:szCs w:val="24"/>
        </w:rPr>
      </w:pPr>
      <w:r w:rsidRPr="00FF59CB">
        <w:rPr>
          <w:rFonts w:ascii="Times New Roman" w:hAnsi="Times New Roman" w:cs="Times New Roman"/>
          <w:sz w:val="24"/>
          <w:szCs w:val="24"/>
        </w:rPr>
        <w:t xml:space="preserve"> https://gerrysandusky.com/audience-perception/</w:t>
      </w:r>
    </w:p>
    <w:p w:rsidR="00FF59CB" w:rsidRPr="00FF59CB" w:rsidRDefault="00FF59CB" w:rsidP="006947AA">
      <w:pPr>
        <w:spacing w:line="480" w:lineRule="auto"/>
        <w:ind w:left="720" w:hanging="720"/>
        <w:rPr>
          <w:rFonts w:ascii="Times New Roman" w:hAnsi="Times New Roman" w:cs="Times New Roman"/>
          <w:sz w:val="24"/>
          <w:szCs w:val="24"/>
        </w:rPr>
      </w:pPr>
      <w:r w:rsidRPr="00FF59CB">
        <w:rPr>
          <w:rFonts w:ascii="Times New Roman" w:hAnsi="Times New Roman" w:cs="Times New Roman"/>
          <w:sz w:val="24"/>
          <w:szCs w:val="24"/>
        </w:rPr>
        <w:t>Barnhart, A.D. Eric Goffman: The Presentation of Self in Everyday Life</w:t>
      </w:r>
    </w:p>
    <w:p w:rsidR="00FF59CB" w:rsidRPr="00FF59CB" w:rsidRDefault="00FF59CB" w:rsidP="006947AA">
      <w:pPr>
        <w:spacing w:line="480" w:lineRule="auto"/>
        <w:ind w:left="720" w:hanging="720"/>
        <w:rPr>
          <w:rFonts w:ascii="Times New Roman" w:hAnsi="Times New Roman" w:cs="Times New Roman"/>
          <w:sz w:val="24"/>
          <w:szCs w:val="24"/>
        </w:rPr>
      </w:pPr>
      <w:r w:rsidRPr="00FF59CB">
        <w:rPr>
          <w:rFonts w:ascii="Times New Roman" w:hAnsi="Times New Roman" w:cs="Times New Roman"/>
          <w:sz w:val="24"/>
          <w:szCs w:val="24"/>
        </w:rPr>
        <w:t xml:space="preserve"> http://web.pfx.edu/-tothm/theory/presentaion%20o</w:t>
      </w:r>
      <w:bookmarkStart w:id="0" w:name="_GoBack"/>
      <w:bookmarkEnd w:id="0"/>
      <w:r w:rsidRPr="00FF59CB">
        <w:rPr>
          <w:rFonts w:ascii="Times New Roman" w:hAnsi="Times New Roman" w:cs="Times New Roman"/>
          <w:sz w:val="24"/>
          <w:szCs w:val="24"/>
        </w:rPr>
        <w:t>f%20Self.htm</w:t>
      </w:r>
    </w:p>
    <w:p w:rsidR="00E5138A" w:rsidRPr="00B7009C" w:rsidRDefault="00FF59CB" w:rsidP="006947AA">
      <w:pPr>
        <w:spacing w:line="480" w:lineRule="auto"/>
        <w:ind w:left="720" w:hanging="720"/>
        <w:rPr>
          <w:rFonts w:ascii="Times New Roman" w:hAnsi="Times New Roman" w:cs="Times New Roman"/>
          <w:sz w:val="24"/>
          <w:szCs w:val="24"/>
        </w:rPr>
      </w:pPr>
      <w:r w:rsidRPr="00FF59CB">
        <w:rPr>
          <w:rFonts w:ascii="Times New Roman" w:hAnsi="Times New Roman" w:cs="Times New Roman"/>
          <w:sz w:val="24"/>
          <w:szCs w:val="24"/>
        </w:rPr>
        <w:t xml:space="preserve"> https://trust.guidestar.org/blog/2013/08/28/how-to-deliver-an-effective-speech/</w:t>
      </w:r>
    </w:p>
    <w:sectPr w:rsidR="00E5138A" w:rsidRPr="00B7009C" w:rsidSect="00911222">
      <w:headerReference w:type="default" r:id="rId6"/>
      <w:foot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FCD" w:rsidRDefault="005D5FCD" w:rsidP="00911222">
      <w:pPr>
        <w:spacing w:after="0" w:line="240" w:lineRule="auto"/>
      </w:pPr>
      <w:r>
        <w:separator/>
      </w:r>
    </w:p>
  </w:endnote>
  <w:endnote w:type="continuationSeparator" w:id="0">
    <w:p w:rsidR="005D5FCD" w:rsidRDefault="005D5FCD" w:rsidP="00911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3648"/>
      <w:docPartObj>
        <w:docPartGallery w:val="Page Numbers (Bottom of Page)"/>
        <w:docPartUnique/>
      </w:docPartObj>
    </w:sdtPr>
    <w:sdtEndPr/>
    <w:sdtContent>
      <w:p w:rsidR="00911222" w:rsidRDefault="005D5FCD">
        <w:pPr>
          <w:pStyle w:val="Footer"/>
          <w:jc w:val="right"/>
        </w:pPr>
        <w:r>
          <w:rPr>
            <w:noProof/>
          </w:rPr>
          <w:fldChar w:fldCharType="begin"/>
        </w:r>
        <w:r>
          <w:rPr>
            <w:noProof/>
          </w:rPr>
          <w:instrText xml:space="preserve"> PAGE   \* MERGEFORMAT </w:instrText>
        </w:r>
        <w:r>
          <w:rPr>
            <w:noProof/>
          </w:rPr>
          <w:fldChar w:fldCharType="separate"/>
        </w:r>
        <w:r w:rsidR="006947AA">
          <w:rPr>
            <w:noProof/>
          </w:rPr>
          <w:t>2</w:t>
        </w:r>
        <w:r>
          <w:rPr>
            <w:noProof/>
          </w:rPr>
          <w:fldChar w:fldCharType="end"/>
        </w:r>
      </w:p>
    </w:sdtContent>
  </w:sdt>
  <w:p w:rsidR="00911222" w:rsidRDefault="009112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FCD" w:rsidRDefault="005D5FCD" w:rsidP="00911222">
      <w:pPr>
        <w:spacing w:after="0" w:line="240" w:lineRule="auto"/>
      </w:pPr>
      <w:r>
        <w:separator/>
      </w:r>
    </w:p>
  </w:footnote>
  <w:footnote w:type="continuationSeparator" w:id="0">
    <w:p w:rsidR="005D5FCD" w:rsidRDefault="005D5FCD" w:rsidP="009112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3649"/>
      <w:docPartObj>
        <w:docPartGallery w:val="Page Numbers (Top of Page)"/>
        <w:docPartUnique/>
      </w:docPartObj>
    </w:sdtPr>
    <w:sdtEndPr/>
    <w:sdtContent>
      <w:p w:rsidR="00911222" w:rsidRDefault="00911222" w:rsidP="00B7009C">
        <w:pPr>
          <w:pStyle w:val="Header"/>
          <w:spacing w:line="480" w:lineRule="auto"/>
        </w:pPr>
        <w:r w:rsidRPr="00B7009C">
          <w:rPr>
            <w:rFonts w:ascii="Times New Roman" w:hAnsi="Times New Roman" w:cs="Times New Roman"/>
            <w:sz w:val="24"/>
            <w:szCs w:val="24"/>
          </w:rPr>
          <w:t>ANNOTATED BIBLIOGRAPHY</w:t>
        </w:r>
      </w:p>
    </w:sdtContent>
  </w:sdt>
  <w:p w:rsidR="00911222" w:rsidRDefault="009112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1222" w:rsidRPr="00B7009C" w:rsidRDefault="00911222" w:rsidP="00B7009C">
    <w:pPr>
      <w:pStyle w:val="Header"/>
      <w:spacing w:line="480" w:lineRule="auto"/>
      <w:rPr>
        <w:rFonts w:ascii="Times New Roman" w:hAnsi="Times New Roman" w:cs="Times New Roman"/>
        <w:sz w:val="24"/>
        <w:szCs w:val="24"/>
      </w:rPr>
    </w:pPr>
    <w:r w:rsidRPr="00B7009C">
      <w:rPr>
        <w:rFonts w:ascii="Times New Roman" w:hAnsi="Times New Roman" w:cs="Times New Roman"/>
        <w:sz w:val="24"/>
        <w:szCs w:val="24"/>
      </w:rPr>
      <w:t>Running header: ANNOTATED BIBLIOGRAPHY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FDC"/>
    <w:rsid w:val="00007832"/>
    <w:rsid w:val="000257D1"/>
    <w:rsid w:val="00040D0B"/>
    <w:rsid w:val="000747BC"/>
    <w:rsid w:val="00092497"/>
    <w:rsid w:val="000D47CE"/>
    <w:rsid w:val="0011392A"/>
    <w:rsid w:val="00117A48"/>
    <w:rsid w:val="00175706"/>
    <w:rsid w:val="00193187"/>
    <w:rsid w:val="001F4039"/>
    <w:rsid w:val="002328EE"/>
    <w:rsid w:val="00256DAC"/>
    <w:rsid w:val="002652B3"/>
    <w:rsid w:val="00283355"/>
    <w:rsid w:val="002A7EA1"/>
    <w:rsid w:val="002C073A"/>
    <w:rsid w:val="00332CB2"/>
    <w:rsid w:val="00381713"/>
    <w:rsid w:val="003B64BF"/>
    <w:rsid w:val="0047146D"/>
    <w:rsid w:val="004B3065"/>
    <w:rsid w:val="004E4715"/>
    <w:rsid w:val="004F4BF5"/>
    <w:rsid w:val="00501F64"/>
    <w:rsid w:val="00530CC7"/>
    <w:rsid w:val="005920A4"/>
    <w:rsid w:val="005A4B85"/>
    <w:rsid w:val="005D5FCD"/>
    <w:rsid w:val="006302AF"/>
    <w:rsid w:val="00665810"/>
    <w:rsid w:val="006947AA"/>
    <w:rsid w:val="006A245E"/>
    <w:rsid w:val="006B6AA3"/>
    <w:rsid w:val="006D3710"/>
    <w:rsid w:val="00735685"/>
    <w:rsid w:val="007D218A"/>
    <w:rsid w:val="007D46FB"/>
    <w:rsid w:val="007E5159"/>
    <w:rsid w:val="00855C56"/>
    <w:rsid w:val="0087530A"/>
    <w:rsid w:val="008F6C0E"/>
    <w:rsid w:val="009004FB"/>
    <w:rsid w:val="00911222"/>
    <w:rsid w:val="00942B77"/>
    <w:rsid w:val="0095466E"/>
    <w:rsid w:val="00966C09"/>
    <w:rsid w:val="009C549A"/>
    <w:rsid w:val="009E2EB5"/>
    <w:rsid w:val="00A4330A"/>
    <w:rsid w:val="00AD28F7"/>
    <w:rsid w:val="00AE752E"/>
    <w:rsid w:val="00B7009C"/>
    <w:rsid w:val="00B95412"/>
    <w:rsid w:val="00BC0BF2"/>
    <w:rsid w:val="00C02178"/>
    <w:rsid w:val="00C90FD6"/>
    <w:rsid w:val="00CB4869"/>
    <w:rsid w:val="00CC34C8"/>
    <w:rsid w:val="00CD30F2"/>
    <w:rsid w:val="00DD1917"/>
    <w:rsid w:val="00DE1777"/>
    <w:rsid w:val="00E01790"/>
    <w:rsid w:val="00E01E4C"/>
    <w:rsid w:val="00E5138A"/>
    <w:rsid w:val="00E56FDC"/>
    <w:rsid w:val="00EA0E3C"/>
    <w:rsid w:val="00EE5645"/>
    <w:rsid w:val="00F34F78"/>
    <w:rsid w:val="00F45F5E"/>
    <w:rsid w:val="00F852F7"/>
    <w:rsid w:val="00FA02AC"/>
    <w:rsid w:val="00FB5B43"/>
    <w:rsid w:val="00FE38D1"/>
    <w:rsid w:val="00FE6E8D"/>
    <w:rsid w:val="00FF59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5E8B82-A90B-42F7-A528-6B9306C5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C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64BF"/>
    <w:rPr>
      <w:color w:val="0000FF" w:themeColor="hyperlink"/>
      <w:u w:val="single"/>
    </w:rPr>
  </w:style>
  <w:style w:type="paragraph" w:styleId="Header">
    <w:name w:val="header"/>
    <w:basedOn w:val="Normal"/>
    <w:link w:val="HeaderChar"/>
    <w:uiPriority w:val="99"/>
    <w:unhideWhenUsed/>
    <w:rsid w:val="009112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222"/>
  </w:style>
  <w:style w:type="paragraph" w:styleId="Footer">
    <w:name w:val="footer"/>
    <w:basedOn w:val="Normal"/>
    <w:link w:val="FooterChar"/>
    <w:uiPriority w:val="99"/>
    <w:unhideWhenUsed/>
    <w:rsid w:val="009112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Kichaka</dc:creator>
  <cp:lastModifiedBy>Windows User</cp:lastModifiedBy>
  <cp:revision>4</cp:revision>
  <dcterms:created xsi:type="dcterms:W3CDTF">2019-04-16T17:22:00Z</dcterms:created>
  <dcterms:modified xsi:type="dcterms:W3CDTF">2019-04-16T17:59:00Z</dcterms:modified>
</cp:coreProperties>
</file>